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1A" w:rsidRPr="00C2628E" w:rsidRDefault="00CE4EC9" w:rsidP="00C2628E">
      <w:pPr>
        <w:widowControl/>
        <w:spacing w:line="576" w:lineRule="exact"/>
        <w:jc w:val="left"/>
        <w:rPr>
          <w:rFonts w:ascii="黑体" w:eastAsia="黑体" w:hAnsi="黑体" w:cs="仿宋"/>
          <w:color w:val="000000"/>
          <w:kern w:val="0"/>
          <w:sz w:val="32"/>
          <w:szCs w:val="32"/>
          <w:lang w:bidi="ar"/>
        </w:rPr>
      </w:pPr>
      <w:r w:rsidRPr="00C2628E">
        <w:rPr>
          <w:rFonts w:ascii="黑体" w:eastAsia="黑体" w:hAnsi="黑体" w:cs="仿宋" w:hint="eastAsia"/>
          <w:color w:val="000000"/>
          <w:kern w:val="0"/>
          <w:sz w:val="32"/>
          <w:szCs w:val="32"/>
          <w:lang w:bidi="ar"/>
        </w:rPr>
        <w:t>附件</w:t>
      </w:r>
      <w:r w:rsidRPr="00C2628E">
        <w:rPr>
          <w:rFonts w:ascii="黑体" w:eastAsia="黑体" w:hAnsi="黑体" w:cs="仿宋" w:hint="eastAsia"/>
          <w:color w:val="000000"/>
          <w:kern w:val="0"/>
          <w:sz w:val="32"/>
          <w:szCs w:val="32"/>
          <w:lang w:bidi="ar"/>
        </w:rPr>
        <w:t>1</w:t>
      </w:r>
    </w:p>
    <w:p w:rsidR="0068441A" w:rsidRDefault="00CE4EC9" w:rsidP="00C2628E">
      <w:pPr>
        <w:widowControl/>
        <w:spacing w:line="576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安徽省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第二届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建设工程造价技能竞赛技术规程</w:t>
      </w:r>
    </w:p>
    <w:p w:rsidR="00C2628E" w:rsidRDefault="00C2628E" w:rsidP="00C2628E">
      <w:pPr>
        <w:widowControl/>
        <w:spacing w:line="576" w:lineRule="exact"/>
        <w:ind w:firstLineChars="200" w:firstLine="640"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一、竞赛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大纲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工程造价管理相关法律法规与制度；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现行的计价依据、标准规范及文件；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职业操守及行业自律办法；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建设工程技术与计量（建筑识图与构造、工程地质、工程材料、工程施工技术、施工组织设计、工程量计算等）；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建设工程计价（工程造价构成、工程计价方法与依据、工程决策和设计阶段造价管理、工程招投标阶段造价管理、工程施工和竣工阶段造价管理等）；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全过程工程咨询及新技术应用（工程项目管理、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BIM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技术应用等）。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二、主要参考内容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相关法律法规；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《中华人民共和国民法典》《中华人民共和国建筑法》《中华人民共和国招标投标法》《中华人民共和国民事诉讼法》《中华人民共和国政府采购法》《中华人民共和国合同法》，《建设工程质量管理条例》《建设工程安全生产管理条例》《招标投标法实施条例》《政府采购法实施条例》《安徽省建设工程造价管理条例》，《工程造价咨询企业管理办法》《注册造价工程师管理办法》等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现行的计价依据、标准规范及文件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2018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版安徽省建设工程计价依据，《建设工程工程量清单计价规范》（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GB 50500-2013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）《房屋建筑与装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饰工程工程量计算规范》（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GB50854-2013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）《建设工程造价咨询规范》（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GB/T 51095-2015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）《建设工程造价鉴定规范》（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GB/T 51262-2017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）《建设工程项目管理规范》（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GB/T 50326-2017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）《建设工程造价咨询档案立卷标准》（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DB34/T 1948-2013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），《混凝土结构施工图平面整体表示方法制图规则和构造详图》（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16G101-1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16G101-2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16G101-3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），《最高人民法院关于审理建设施工合同纠纷案件适用法律问题的解释》，《安徽省工程造价咨询企业信用信息管理实施细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则》《安徽省工程造价咨询企业信用等级评价计分标准》等。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职业操守及行业自律办法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《造价工程师职业道德行为准则》《安徽省建设工程造价咨询行业自律管理暂行办法》《安徽省建设工程造价咨询招标文件示范文本》等。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其他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《全国一级造价工程师执业资格考试培训教材》（中国计划出版社）《安徽省二级造价工程师执业资格考试教材》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中国建材工业出版社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等。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三、赛项安排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  <w:t>（一）资格赛</w:t>
      </w: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参赛对象：全省工程造价行业从业人员；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2.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题目类型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单选题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、判断题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，总分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100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竞赛时间：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30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分钟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竞赛方式：在指定时间段采用计算机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或手机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在线答题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资格入围标准：答题得分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60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分以上。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  <w:t>（二）初赛</w:t>
      </w: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参赛对象：资格赛入围人员；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竞赛方式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：由各市自行组织实施。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（三）</w:t>
      </w: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  <w:t>决赛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参赛对象：由各市按照要求组织参赛队参加；</w:t>
      </w:r>
    </w:p>
    <w:p w:rsidR="0068441A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竞赛具体安排：</w:t>
      </w:r>
    </w:p>
    <w:tbl>
      <w:tblPr>
        <w:tblStyle w:val="a4"/>
        <w:tblpPr w:leftFromText="180" w:rightFromText="180" w:vertAnchor="text" w:horzAnchor="page" w:tblpX="1459" w:tblpY="595"/>
        <w:tblOverlap w:val="never"/>
        <w:tblW w:w="9132" w:type="dxa"/>
        <w:tblLayout w:type="fixed"/>
        <w:tblLook w:val="04A0" w:firstRow="1" w:lastRow="0" w:firstColumn="1" w:lastColumn="0" w:noHBand="0" w:noVBand="1"/>
      </w:tblPr>
      <w:tblGrid>
        <w:gridCol w:w="900"/>
        <w:gridCol w:w="2363"/>
        <w:gridCol w:w="4369"/>
        <w:gridCol w:w="1500"/>
      </w:tblGrid>
      <w:tr w:rsidR="0068441A">
        <w:trPr>
          <w:trHeight w:hRule="exact" w:val="1134"/>
        </w:trPr>
        <w:tc>
          <w:tcPr>
            <w:tcW w:w="9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场次</w:t>
            </w:r>
          </w:p>
        </w:tc>
        <w:tc>
          <w:tcPr>
            <w:tcW w:w="2363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比赛内容</w:t>
            </w:r>
          </w:p>
        </w:tc>
        <w:tc>
          <w:tcPr>
            <w:tcW w:w="4369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比赛形式</w:t>
            </w:r>
          </w:p>
        </w:tc>
        <w:tc>
          <w:tcPr>
            <w:tcW w:w="15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时长</w:t>
            </w:r>
          </w:p>
        </w:tc>
      </w:tr>
      <w:tr w:rsidR="0068441A">
        <w:trPr>
          <w:trHeight w:hRule="exact" w:val="1134"/>
        </w:trPr>
        <w:tc>
          <w:tcPr>
            <w:tcW w:w="9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363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实际技能操作竞赛</w:t>
            </w:r>
          </w:p>
        </w:tc>
        <w:tc>
          <w:tcPr>
            <w:tcW w:w="4369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自带工具（电脑、手机等）自行安装软件，现场作答。</w:t>
            </w:r>
          </w:p>
        </w:tc>
        <w:tc>
          <w:tcPr>
            <w:tcW w:w="15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3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小时</w:t>
            </w:r>
          </w:p>
        </w:tc>
      </w:tr>
      <w:tr w:rsidR="0068441A">
        <w:trPr>
          <w:trHeight w:hRule="exact" w:val="1134"/>
        </w:trPr>
        <w:tc>
          <w:tcPr>
            <w:tcW w:w="9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363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理论知识竞答</w:t>
            </w:r>
          </w:p>
        </w:tc>
        <w:tc>
          <w:tcPr>
            <w:tcW w:w="4369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手机现场竞答。</w:t>
            </w:r>
          </w:p>
        </w:tc>
        <w:tc>
          <w:tcPr>
            <w:tcW w:w="15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分钟</w:t>
            </w:r>
          </w:p>
        </w:tc>
      </w:tr>
      <w:tr w:rsidR="0068441A">
        <w:trPr>
          <w:trHeight w:hRule="exact" w:val="1134"/>
        </w:trPr>
        <w:tc>
          <w:tcPr>
            <w:tcW w:w="9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363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现场答辩</w:t>
            </w:r>
          </w:p>
        </w:tc>
        <w:tc>
          <w:tcPr>
            <w:tcW w:w="4369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前两场比赛积分前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名的选手（土木建筑前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名和安装前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名）参加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现场答辩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。</w:t>
            </w:r>
          </w:p>
        </w:tc>
        <w:tc>
          <w:tcPr>
            <w:tcW w:w="1500" w:type="dxa"/>
            <w:vAlign w:val="center"/>
          </w:tcPr>
          <w:p w:rsidR="0068441A" w:rsidRDefault="00CE4EC9" w:rsidP="00C2628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分钟</w:t>
            </w:r>
          </w:p>
        </w:tc>
      </w:tr>
    </w:tbl>
    <w:p w:rsidR="0068441A" w:rsidRPr="00C2628E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3.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竞赛要求</w:t>
      </w:r>
    </w:p>
    <w:p w:rsidR="0068441A" w:rsidRPr="00C2628E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1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）实际技能操作竞赛，参赛选手需自带笔记本电脑，自行选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Pr="00C2628E" w:rsidRDefault="00CE4EC9" w:rsidP="00C2628E">
      <w:pPr>
        <w:widowControl/>
        <w:spacing w:line="576" w:lineRule="exact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proofErr w:type="gramStart"/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择相关</w:t>
      </w:r>
      <w:proofErr w:type="gramEnd"/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造价软件答题，并按要求提交答案；理论知识竞答，参赛选手只需使用手机登陆答题系统进行答题。</w:t>
      </w:r>
    </w:p>
    <w:p w:rsidR="0068441A" w:rsidRPr="00C2628E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lastRenderedPageBreak/>
        <w:t>（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2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）设备硬件基本要求：自带笔记本电脑，内存不低于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4G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，支持无线网络，剩余硬盘空间不低于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10G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；自带手机，支持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4G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网络，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Pr="00C2628E" w:rsidRDefault="00CE4EC9" w:rsidP="00C2628E">
      <w:pPr>
        <w:widowControl/>
        <w:spacing w:line="576" w:lineRule="exact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剩余存储空间不低于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1G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68441A" w:rsidRPr="00C2628E" w:rsidRDefault="00CE4EC9" w:rsidP="00C2628E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3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）设备软件基本要求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: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电脑自装参赛必备的软件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,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包括工程量计算软件、计价软件，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Auto Cad</w:t>
      </w:r>
      <w:r w:rsidRPr="00C2628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软件等；手机安装竞赛答题系统。</w:t>
      </w:r>
    </w:p>
    <w:p w:rsidR="0068441A" w:rsidRPr="00C2628E" w:rsidRDefault="0068441A" w:rsidP="00C2628E">
      <w:pPr>
        <w:spacing w:line="576" w:lineRule="exact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bookmarkEnd w:id="0"/>
    </w:p>
    <w:sectPr w:rsidR="0068441A" w:rsidRPr="00C2628E" w:rsidSect="00C2628E">
      <w:footerReference w:type="default" r:id="rId8"/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C9" w:rsidRDefault="00CE4EC9" w:rsidP="00C2628E">
      <w:r>
        <w:separator/>
      </w:r>
    </w:p>
  </w:endnote>
  <w:endnote w:type="continuationSeparator" w:id="0">
    <w:p w:rsidR="00CE4EC9" w:rsidRDefault="00CE4EC9" w:rsidP="00C2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94652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2628E" w:rsidRPr="00C2628E" w:rsidRDefault="00C2628E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C2628E">
          <w:rPr>
            <w:rFonts w:asciiTheme="minorEastAsia" w:hAnsiTheme="minorEastAsia"/>
            <w:sz w:val="28"/>
            <w:szCs w:val="28"/>
          </w:rPr>
          <w:fldChar w:fldCharType="begin"/>
        </w:r>
        <w:r w:rsidRPr="00C2628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2628E">
          <w:rPr>
            <w:rFonts w:asciiTheme="minorEastAsia" w:hAnsiTheme="minorEastAsia"/>
            <w:sz w:val="28"/>
            <w:szCs w:val="28"/>
          </w:rPr>
          <w:fldChar w:fldCharType="separate"/>
        </w:r>
        <w:r w:rsidRPr="00C2628E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C2628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C9" w:rsidRDefault="00CE4EC9" w:rsidP="00C2628E">
      <w:r>
        <w:separator/>
      </w:r>
    </w:p>
  </w:footnote>
  <w:footnote w:type="continuationSeparator" w:id="0">
    <w:p w:rsidR="00CE4EC9" w:rsidRDefault="00CE4EC9" w:rsidP="00C2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5A62"/>
    <w:rsid w:val="0068441A"/>
    <w:rsid w:val="00C2628E"/>
    <w:rsid w:val="00CE4EC9"/>
    <w:rsid w:val="0A8C1525"/>
    <w:rsid w:val="0F6C3957"/>
    <w:rsid w:val="153D5A62"/>
    <w:rsid w:val="17326B2F"/>
    <w:rsid w:val="21B9672D"/>
    <w:rsid w:val="237F071E"/>
    <w:rsid w:val="2C7546E7"/>
    <w:rsid w:val="35396208"/>
    <w:rsid w:val="36062062"/>
    <w:rsid w:val="3BD8137C"/>
    <w:rsid w:val="3CA41BDB"/>
    <w:rsid w:val="45FA5FBE"/>
    <w:rsid w:val="47797712"/>
    <w:rsid w:val="4DAA3E42"/>
    <w:rsid w:val="507A694A"/>
    <w:rsid w:val="52251C5D"/>
    <w:rsid w:val="5AF81016"/>
    <w:rsid w:val="5B262762"/>
    <w:rsid w:val="629D0D78"/>
    <w:rsid w:val="6A9F6FF0"/>
    <w:rsid w:val="6F7C55FF"/>
    <w:rsid w:val="7086441C"/>
    <w:rsid w:val="77046EF6"/>
    <w:rsid w:val="7B2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2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62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2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62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2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62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2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62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Wong</dc:creator>
  <cp:lastModifiedBy>高菊</cp:lastModifiedBy>
  <cp:revision>2</cp:revision>
  <cp:lastPrinted>2021-07-14T02:51:00Z</cp:lastPrinted>
  <dcterms:created xsi:type="dcterms:W3CDTF">2021-07-13T01:01:00Z</dcterms:created>
  <dcterms:modified xsi:type="dcterms:W3CDTF">2021-07-19T01:29:00Z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B961E9CCDA7647E884E3BB5720C74059</vt:lpwstr>
  </property>
</Properties>
</file>